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C22" w:rsidRDefault="00DA6C22" w:rsidP="002F460D">
      <w:pPr>
        <w:pStyle w:val="Heading1"/>
        <w:spacing w:before="120"/>
        <w:jc w:val="both"/>
      </w:pPr>
      <w:r>
        <w:t xml:space="preserve">General Education Committee Minutes, </w:t>
      </w:r>
      <w:r w:rsidR="009C3496">
        <w:t>2</w:t>
      </w:r>
      <w:r>
        <w:t>/</w:t>
      </w:r>
      <w:r w:rsidR="00056136">
        <w:t>22</w:t>
      </w:r>
      <w:r>
        <w:t>/1</w:t>
      </w:r>
      <w:r w:rsidR="004E3634">
        <w:t>7</w:t>
      </w:r>
      <w:r>
        <w:t xml:space="preserve"> </w:t>
      </w:r>
    </w:p>
    <w:p w:rsidR="00DA6C22" w:rsidRDefault="00DA6C22" w:rsidP="002F460D">
      <w:pPr>
        <w:pStyle w:val="Heading2"/>
        <w:spacing w:after="240"/>
      </w:pPr>
      <w:r>
        <w:t>Call to Order / Roll Call</w:t>
      </w:r>
    </w:p>
    <w:p w:rsidR="002F460D" w:rsidRDefault="00DA6C22" w:rsidP="002F460D">
      <w:pPr>
        <w:spacing w:after="120"/>
        <w:ind w:left="1980" w:hanging="1980"/>
        <w:rPr>
          <w:rFonts w:cs="Calibri"/>
          <w:sz w:val="24"/>
          <w:szCs w:val="24"/>
        </w:rPr>
      </w:pPr>
      <w:r>
        <w:rPr>
          <w:rFonts w:cs="Calibri"/>
          <w:sz w:val="24"/>
          <w:szCs w:val="24"/>
        </w:rPr>
        <w:t xml:space="preserve">Members present: </w:t>
      </w:r>
      <w:r w:rsidR="002F460D">
        <w:rPr>
          <w:rFonts w:cs="Calibri"/>
          <w:sz w:val="24"/>
          <w:szCs w:val="24"/>
        </w:rPr>
        <w:t xml:space="preserve"> </w:t>
      </w:r>
      <w:r>
        <w:rPr>
          <w:rFonts w:cs="Calibri"/>
          <w:sz w:val="24"/>
          <w:szCs w:val="24"/>
        </w:rPr>
        <w:t xml:space="preserve">L. Ametsbichler, S. Bradford, </w:t>
      </w:r>
      <w:r w:rsidR="00942773">
        <w:rPr>
          <w:rFonts w:cs="Calibri"/>
          <w:sz w:val="24"/>
          <w:szCs w:val="24"/>
        </w:rPr>
        <w:t xml:space="preserve">B. </w:t>
      </w:r>
      <w:proofErr w:type="spellStart"/>
      <w:r w:rsidR="00942773">
        <w:rPr>
          <w:rFonts w:cs="Calibri"/>
          <w:sz w:val="24"/>
          <w:szCs w:val="24"/>
        </w:rPr>
        <w:t>Durnell</w:t>
      </w:r>
      <w:proofErr w:type="spellEnd"/>
      <w:r w:rsidR="00942773">
        <w:rPr>
          <w:rFonts w:cs="Calibri"/>
          <w:sz w:val="24"/>
          <w:szCs w:val="24"/>
        </w:rPr>
        <w:t xml:space="preserve">, </w:t>
      </w:r>
      <w:r w:rsidR="002C4D87">
        <w:rPr>
          <w:rFonts w:cs="Calibri"/>
          <w:sz w:val="24"/>
          <w:szCs w:val="24"/>
        </w:rPr>
        <w:t>J. Randal</w:t>
      </w:r>
      <w:r w:rsidR="002F460D">
        <w:rPr>
          <w:rFonts w:cs="Calibri"/>
          <w:sz w:val="24"/>
          <w:szCs w:val="24"/>
        </w:rPr>
        <w:t>l</w:t>
      </w:r>
      <w:r w:rsidR="002C4D87">
        <w:rPr>
          <w:rFonts w:cs="Calibri"/>
          <w:sz w:val="24"/>
          <w:szCs w:val="24"/>
        </w:rPr>
        <w:t>,</w:t>
      </w:r>
      <w:r w:rsidR="000D563F" w:rsidRPr="000D563F">
        <w:rPr>
          <w:rFonts w:cs="Calibri"/>
          <w:sz w:val="24"/>
          <w:szCs w:val="24"/>
        </w:rPr>
        <w:t xml:space="preserve"> </w:t>
      </w:r>
      <w:r w:rsidR="002F460D">
        <w:rPr>
          <w:rFonts w:cs="Calibri"/>
          <w:sz w:val="24"/>
          <w:szCs w:val="24"/>
        </w:rPr>
        <w:t xml:space="preserve">G. Peters, </w:t>
      </w:r>
    </w:p>
    <w:p w:rsidR="002F460D" w:rsidRDefault="002F460D" w:rsidP="002F460D">
      <w:pPr>
        <w:spacing w:after="120"/>
        <w:ind w:left="1980" w:hanging="1980"/>
        <w:rPr>
          <w:rFonts w:cs="Calibri"/>
          <w:sz w:val="24"/>
          <w:szCs w:val="24"/>
        </w:rPr>
      </w:pPr>
      <w:r>
        <w:rPr>
          <w:rFonts w:cs="Calibri"/>
          <w:sz w:val="24"/>
          <w:szCs w:val="24"/>
        </w:rPr>
        <w:t>Ex-officio members present: B. French,</w:t>
      </w:r>
      <w:r w:rsidRPr="00056136">
        <w:rPr>
          <w:rFonts w:cs="Calibri"/>
          <w:sz w:val="24"/>
          <w:szCs w:val="24"/>
        </w:rPr>
        <w:t xml:space="preserve"> </w:t>
      </w:r>
      <w:r>
        <w:rPr>
          <w:rFonts w:cs="Calibri"/>
          <w:sz w:val="24"/>
          <w:szCs w:val="24"/>
        </w:rPr>
        <w:t>N. Lindsay</w:t>
      </w:r>
    </w:p>
    <w:p w:rsidR="002F460D" w:rsidRDefault="002F460D" w:rsidP="002F460D">
      <w:pPr>
        <w:spacing w:after="120"/>
        <w:ind w:left="1980" w:hanging="1980"/>
        <w:rPr>
          <w:rFonts w:cs="Calibri"/>
          <w:sz w:val="24"/>
          <w:szCs w:val="24"/>
        </w:rPr>
      </w:pPr>
      <w:r>
        <w:rPr>
          <w:rFonts w:cs="Calibri"/>
          <w:sz w:val="24"/>
          <w:szCs w:val="24"/>
        </w:rPr>
        <w:t>Members Absent/</w:t>
      </w:r>
      <w:r w:rsidR="00DA6C22">
        <w:rPr>
          <w:rFonts w:cs="Calibri"/>
          <w:sz w:val="24"/>
          <w:szCs w:val="24"/>
        </w:rPr>
        <w:t>Excused:</w:t>
      </w:r>
      <w:r w:rsidR="00EA1BF1" w:rsidRPr="00EA1BF1">
        <w:rPr>
          <w:rFonts w:cs="Calibri"/>
          <w:sz w:val="24"/>
          <w:szCs w:val="24"/>
        </w:rPr>
        <w:t xml:space="preserve"> </w:t>
      </w:r>
      <w:r w:rsidR="00056136">
        <w:rPr>
          <w:rFonts w:cs="Calibri"/>
          <w:sz w:val="24"/>
          <w:szCs w:val="24"/>
        </w:rPr>
        <w:t>B. Clough K. Graham, C. Greenfield, P. Muench, T. Ravas, T. Wheeler,</w:t>
      </w:r>
      <w:r w:rsidR="00056136" w:rsidRPr="00EA1BF1">
        <w:rPr>
          <w:rFonts w:cs="Calibri"/>
          <w:sz w:val="24"/>
          <w:szCs w:val="24"/>
        </w:rPr>
        <w:t xml:space="preserve"> </w:t>
      </w:r>
      <w:r w:rsidR="009C3496">
        <w:rPr>
          <w:rFonts w:cs="Calibri"/>
          <w:sz w:val="24"/>
          <w:szCs w:val="24"/>
        </w:rPr>
        <w:t>L. Yung</w:t>
      </w:r>
    </w:p>
    <w:p w:rsidR="00DA6C22" w:rsidRDefault="002F460D" w:rsidP="002F460D">
      <w:pPr>
        <w:spacing w:after="120"/>
        <w:ind w:left="1980" w:hanging="1980"/>
        <w:rPr>
          <w:b/>
          <w:bCs/>
        </w:rPr>
      </w:pPr>
      <w:r>
        <w:rPr>
          <w:rFonts w:cs="Calibri"/>
          <w:sz w:val="24"/>
          <w:szCs w:val="24"/>
        </w:rPr>
        <w:t>Guests:  G. Weix</w:t>
      </w:r>
    </w:p>
    <w:p w:rsidR="002F460D" w:rsidRDefault="002F460D" w:rsidP="003F0FA3"/>
    <w:p w:rsidR="00056136" w:rsidRDefault="00DA6C22" w:rsidP="003F0FA3">
      <w:r>
        <w:t>The</w:t>
      </w:r>
      <w:r w:rsidR="002F460D">
        <w:t>re was no</w:t>
      </w:r>
      <w:r w:rsidR="00056136">
        <w:t xml:space="preserve"> quorum so the </w:t>
      </w:r>
      <w:r>
        <w:t xml:space="preserve">minutes </w:t>
      </w:r>
      <w:r w:rsidR="00056136">
        <w:t xml:space="preserve">were not approved.  </w:t>
      </w:r>
      <w:r w:rsidR="000116B8">
        <w:t>[</w:t>
      </w:r>
      <w:r w:rsidR="00056136">
        <w:t>A subsequent email vote was taken to</w:t>
      </w:r>
      <w:r w:rsidR="000116B8">
        <w:t xml:space="preserve"> approve the 2/8/17 minutes.]</w:t>
      </w:r>
    </w:p>
    <w:p w:rsidR="009C3496" w:rsidRDefault="00DA6C22" w:rsidP="009C3496">
      <w:pPr>
        <w:pStyle w:val="Heading2"/>
      </w:pPr>
      <w:r w:rsidRPr="00D20BE1">
        <w:t>Communication</w:t>
      </w:r>
      <w:r w:rsidR="009C3496">
        <w:br/>
      </w:r>
    </w:p>
    <w:p w:rsidR="00056136" w:rsidRPr="00056136" w:rsidRDefault="00056136" w:rsidP="00056136">
      <w:pPr>
        <w:pStyle w:val="ListParagraph"/>
        <w:numPr>
          <w:ilvl w:val="0"/>
          <w:numId w:val="27"/>
        </w:numPr>
      </w:pPr>
      <w:r>
        <w:t>Chair Bradford informed the Committee that the revision to the H</w:t>
      </w:r>
      <w:r w:rsidR="002F460D">
        <w:t xml:space="preserve">istorical Group was </w:t>
      </w:r>
      <w:r>
        <w:t xml:space="preserve">approved </w:t>
      </w:r>
      <w:r w:rsidR="002F460D">
        <w:t xml:space="preserve">by Faculty </w:t>
      </w:r>
      <w:r>
        <w:t>Senate</w:t>
      </w:r>
      <w:r w:rsidR="002F460D">
        <w:t xml:space="preserve"> with no controversy or edits</w:t>
      </w:r>
      <w:r>
        <w:t>.</w:t>
      </w:r>
    </w:p>
    <w:p w:rsidR="005C059A" w:rsidRDefault="006E083D" w:rsidP="00CD5D5C">
      <w:pPr>
        <w:pStyle w:val="Heading2"/>
      </w:pPr>
      <w:r>
        <w:t>Business Items</w:t>
      </w:r>
      <w:r w:rsidR="00CD5D5C">
        <w:br/>
      </w:r>
    </w:p>
    <w:p w:rsidR="00392FCA" w:rsidRDefault="002F460D" w:rsidP="00056136">
      <w:pPr>
        <w:pStyle w:val="ListParagraph"/>
        <w:numPr>
          <w:ilvl w:val="0"/>
          <w:numId w:val="27"/>
        </w:numPr>
      </w:pPr>
      <w:r w:rsidRPr="00E569D9">
        <w:rPr>
          <w:u w:val="single"/>
        </w:rPr>
        <w:t>Course Review</w:t>
      </w:r>
      <w:r>
        <w:t xml:space="preserve">.  </w:t>
      </w:r>
      <w:r w:rsidR="00056136">
        <w:t xml:space="preserve">Chair Bradford reported on the status of the pending review items.  </w:t>
      </w:r>
      <w:r w:rsidR="00392FCA">
        <w:t>The ANTY 150 course w</w:t>
      </w:r>
      <w:r>
        <w:t>as reviewed by a second subcommittee consisti</w:t>
      </w:r>
      <w:r w:rsidR="00392FCA">
        <w:t>ng of Chair Bradford, Dave Beck</w:t>
      </w:r>
      <w:r>
        <w:t>, G</w:t>
      </w:r>
      <w:r w:rsidR="00392FCA">
        <w:t>.G. Weix</w:t>
      </w:r>
      <w:r>
        <w:t>, Keith</w:t>
      </w:r>
      <w:r w:rsidR="00056136">
        <w:t xml:space="preserve"> Graham and </w:t>
      </w:r>
      <w:r>
        <w:t xml:space="preserve">James Randall; all of whom agreed that the revised course materials met the Group X criteria.  In addition, </w:t>
      </w:r>
      <w:r w:rsidR="00392FCA">
        <w:t xml:space="preserve">communications from Paul Muench indicate that </w:t>
      </w:r>
      <w:r>
        <w:t xml:space="preserve">two </w:t>
      </w:r>
      <w:r w:rsidR="00392FCA">
        <w:t xml:space="preserve">of the Ethics courses </w:t>
      </w:r>
      <w:r>
        <w:t>held over from last year’</w:t>
      </w:r>
      <w:r w:rsidR="00392FCA">
        <w:t xml:space="preserve">s review </w:t>
      </w:r>
      <w:r w:rsidR="00056136">
        <w:t xml:space="preserve">(EDU 407 and SW 410) </w:t>
      </w:r>
      <w:r w:rsidR="00392FCA">
        <w:t xml:space="preserve">both </w:t>
      </w:r>
      <w:r w:rsidR="00056136">
        <w:t xml:space="preserve">met the </w:t>
      </w:r>
      <w:r w:rsidR="00392FCA">
        <w:t xml:space="preserve">Group E </w:t>
      </w:r>
      <w:r w:rsidR="00056136">
        <w:t xml:space="preserve">requirements, but were </w:t>
      </w:r>
      <w:r w:rsidR="00392FCA">
        <w:t xml:space="preserve">delayed until we resolved the 400-level issue.  These three courses are recommended for review.  </w:t>
      </w:r>
    </w:p>
    <w:p w:rsidR="00392FCA" w:rsidRDefault="00392FCA" w:rsidP="00E569D9">
      <w:pPr>
        <w:ind w:left="720"/>
      </w:pPr>
      <w:r>
        <w:t>The members present discussed how to proceed without a quorum.  It would be nice to get the courses moving to the</w:t>
      </w:r>
      <w:r w:rsidR="00E569D9">
        <w:t xml:space="preserve"> next consent agenda, but ASCRC meets next Tuesday which may be the last chance to get items on the March consent agenda. A follow-up vote by email was proposed to approve the designations for ANTY 150X, EDU 407 and SW 410.   [These courses were later approved in a follow-up vote via email canvass of the full committee.]  </w:t>
      </w:r>
    </w:p>
    <w:p w:rsidR="00392FCA" w:rsidRDefault="00392FCA" w:rsidP="00392FCA">
      <w:pPr>
        <w:ind w:left="720"/>
      </w:pPr>
      <w:r>
        <w:t>This leaves 3 additional Ethics courses and 2 science courses still pending.  Professor Weix volunteered to help mediate the appeals for ANTY 326 and HSTR 272.  The two natural science courses are both awaiting additional submissions; Chair Bradford will follow up on the biology course, which is in her department, and C</w:t>
      </w:r>
      <w:r w:rsidR="00ED51D9">
        <w:t>amie will contact the Chair of p</w:t>
      </w:r>
      <w:r>
        <w:t>hysics.</w:t>
      </w:r>
    </w:p>
    <w:p w:rsidR="00056136" w:rsidRDefault="00E569D9" w:rsidP="00ED51D9">
      <w:pPr>
        <w:pStyle w:val="ListParagraph"/>
        <w:numPr>
          <w:ilvl w:val="0"/>
          <w:numId w:val="27"/>
        </w:numPr>
      </w:pPr>
      <w:r w:rsidRPr="00E569D9">
        <w:rPr>
          <w:u w:val="single"/>
        </w:rPr>
        <w:lastRenderedPageBreak/>
        <w:t>Language Requirement clarification</w:t>
      </w:r>
      <w:r>
        <w:t>.  At the previous meeting we discussed whether the language requirement needed some clarification to address whether this entails a specific number of credits or just the second semester of any language.  In the past, Irish required completion of a third semester because it was delivered in 3-credit courses and the other sequences were all 5-credit courses.  Th</w:t>
      </w:r>
      <w:r w:rsidR="006024BD">
        <w:t xml:space="preserve">e variety of sequences is more varied now and there are </w:t>
      </w:r>
      <w:r>
        <w:t xml:space="preserve">more 4-credit and 3-credit language courses.  </w:t>
      </w:r>
      <w:r w:rsidR="006024BD">
        <w:t>The r</w:t>
      </w:r>
      <w:r w:rsidR="00ED51D9">
        <w:t>easons for this varies, but ofte</w:t>
      </w:r>
      <w:r w:rsidR="006024BD">
        <w:t xml:space="preserve">n reflects that some languages have only a spoken </w:t>
      </w:r>
      <w:r w:rsidR="00ED51D9">
        <w:t>or</w:t>
      </w:r>
      <w:r w:rsidR="006024BD">
        <w:t xml:space="preserve"> written component</w:t>
      </w:r>
      <w:r w:rsidR="00ED51D9">
        <w:t>,</w:t>
      </w:r>
      <w:r w:rsidR="006024BD">
        <w:t xml:space="preserve"> rather than both; there are also different preferences among the several faculty members on how best to structure their courses.  The current discussion is about whether we should simplify the requirement and require the second semester of a language, regardless of credit hours (test </w:t>
      </w:r>
      <w:r w:rsidR="00ED51D9">
        <w:t>out provisions would stay the same</w:t>
      </w:r>
      <w:r w:rsidR="006024BD">
        <w:t xml:space="preserve">).  This needs to be vetted with language faculty outside MCLL, including Irish.  The committee considered some draft language to address this in the catalog.  </w:t>
      </w:r>
      <w:r w:rsidR="00056136">
        <w:t>Professor Ametsbichler will reac</w:t>
      </w:r>
      <w:r w:rsidR="006024BD">
        <w:t>h out to the Director of Irish Studies for feedback</w:t>
      </w:r>
      <w:r w:rsidR="00ED51D9">
        <w:t xml:space="preserve">.  </w:t>
      </w:r>
      <w:proofErr w:type="spellStart"/>
      <w:r w:rsidR="00ED51D9">
        <w:t>Camie</w:t>
      </w:r>
      <w:proofErr w:type="spellEnd"/>
      <w:r w:rsidR="00ED51D9">
        <w:t xml:space="preserve"> noted that a</w:t>
      </w:r>
      <w:r w:rsidR="00897D2D">
        <w:t xml:space="preserve"> formal proposal should</w:t>
      </w:r>
      <w:r w:rsidR="00056136">
        <w:t xml:space="preserve"> include </w:t>
      </w:r>
      <w:r w:rsidR="00897D2D">
        <w:t>some context and be in a</w:t>
      </w:r>
      <w:r w:rsidR="00056136">
        <w:t xml:space="preserve"> form for Senate approval. </w:t>
      </w:r>
      <w:r w:rsidR="00056136">
        <w:br/>
      </w:r>
      <w:r w:rsidR="00056136">
        <w:br/>
        <w:t xml:space="preserve">It would be interesting to have a graphic (pie chart) that shows how many majors require language.   The Office of Student Success may be able to gather this information. </w:t>
      </w:r>
      <w:r w:rsidR="00056136">
        <w:br/>
      </w:r>
    </w:p>
    <w:p w:rsidR="00056136" w:rsidRDefault="00056136" w:rsidP="00056136">
      <w:pPr>
        <w:pStyle w:val="ListParagraph"/>
        <w:numPr>
          <w:ilvl w:val="0"/>
          <w:numId w:val="27"/>
        </w:numPr>
      </w:pPr>
      <w:r>
        <w:t xml:space="preserve">Guidelines for testing out of languages that are not taught at UM are needed.  Currently the burden falls on the Chair of the Modern and Classical Languages to find heritage speakers on campus to confirm the student’s proficiency level.    It seems like there should be additional resources, perhaps the Critical Defense Language Program, for example.  This could be an issue for the International Committee to look into.  </w:t>
      </w:r>
      <w:r>
        <w:br/>
      </w:r>
    </w:p>
    <w:p w:rsidR="00B66479" w:rsidRDefault="00056136" w:rsidP="00B66479">
      <w:pPr>
        <w:pStyle w:val="ListParagraph"/>
        <w:numPr>
          <w:ilvl w:val="0"/>
          <w:numId w:val="27"/>
        </w:numPr>
      </w:pPr>
      <w:r>
        <w:t xml:space="preserve">Chair Bradford would like feedback on the Assessment Proposal.  She discussed it with ASCRC on </w:t>
      </w:r>
      <w:r w:rsidR="000116B8">
        <w:t>February 14th</w:t>
      </w:r>
      <w:r>
        <w:t xml:space="preserve"> and hopes to meet with ECOS soon</w:t>
      </w:r>
      <w:r w:rsidR="00ED51D9">
        <w:t xml:space="preserve"> to get broader feedback.  One</w:t>
      </w:r>
      <w:r>
        <w:t xml:space="preserve"> goal is to make the process more meaningful.  The addition of assessment on the form caused lots of confusion</w:t>
      </w:r>
      <w:r w:rsidR="00ED51D9">
        <w:t xml:space="preserve"> among faculty.  Many faculty have also expressed that resubmitting for rolling review e</w:t>
      </w:r>
      <w:r>
        <w:t xml:space="preserve">very </w:t>
      </w:r>
      <w:r w:rsidR="00ED51D9">
        <w:t>3-4 years is</w:t>
      </w:r>
      <w:r>
        <w:t xml:space="preserve"> too frequent.  </w:t>
      </w:r>
      <w:r w:rsidR="00B66479">
        <w:t xml:space="preserve">Another goal is to provide a forum for </w:t>
      </w:r>
      <w:r>
        <w:t xml:space="preserve">faculty that teach in the same general education </w:t>
      </w:r>
      <w:r w:rsidR="000116B8">
        <w:t>group</w:t>
      </w:r>
      <w:r w:rsidR="00B66479">
        <w:t xml:space="preserve">, so they can communicate better and share ideas </w:t>
      </w:r>
      <w:r>
        <w:t>about</w:t>
      </w:r>
      <w:r w:rsidR="00B66479">
        <w:t xml:space="preserve"> how to teach the learning objectives.  The spring workshop would be an opportunity for peer review and mentoring.  This would be voluntary, but everyone teaching within the group should be invited to participate.  </w:t>
      </w:r>
      <w:r w:rsidR="00B66479">
        <w:t xml:space="preserve">The Writing Committee </w:t>
      </w:r>
      <w:r w:rsidR="00B66479">
        <w:t xml:space="preserve">has found that </w:t>
      </w:r>
      <w:r w:rsidR="00B66479">
        <w:t xml:space="preserve">coordinating assessment is a lot of work, </w:t>
      </w:r>
      <w:r w:rsidR="00B66479">
        <w:t xml:space="preserve">which is why </w:t>
      </w:r>
      <w:r w:rsidR="00B66479">
        <w:t>the proposal recommends a program coordinator be assigned to facilitate.</w:t>
      </w:r>
    </w:p>
    <w:p w:rsidR="00B66479" w:rsidRDefault="00B66479" w:rsidP="00B66479">
      <w:pPr>
        <w:pStyle w:val="ListParagraph"/>
      </w:pPr>
    </w:p>
    <w:p w:rsidR="00056136" w:rsidRDefault="00ED51D9" w:rsidP="00B66479">
      <w:pPr>
        <w:pStyle w:val="ListParagraph"/>
      </w:pPr>
      <w:r>
        <w:t xml:space="preserve">Better </w:t>
      </w:r>
      <w:r w:rsidR="00056136">
        <w:t xml:space="preserve">communication </w:t>
      </w:r>
      <w:r>
        <w:t>is needed for new faculty and others who teach</w:t>
      </w:r>
      <w:r w:rsidR="00056136">
        <w:t xml:space="preserve"> general education</w:t>
      </w:r>
      <w:r>
        <w:t xml:space="preserve"> </w:t>
      </w:r>
      <w:r w:rsidR="00B66479">
        <w:t xml:space="preserve">or inherit a course with a designation, but may not be aware of what this means.  </w:t>
      </w:r>
      <w:r w:rsidR="00056136">
        <w:t xml:space="preserve">A suggestion was to create a flyer for general education and writing to include in new faculty orientation that can be posted to the website.  Mentors for faculty new to UM’s general education program and system of review could be helpful.   </w:t>
      </w:r>
      <w:r w:rsidR="00056136">
        <w:br/>
      </w:r>
    </w:p>
    <w:p w:rsidR="00056136" w:rsidRDefault="00056136" w:rsidP="00F26B35">
      <w:pPr>
        <w:pStyle w:val="ListParagraph"/>
        <w:numPr>
          <w:ilvl w:val="0"/>
          <w:numId w:val="27"/>
        </w:numPr>
      </w:pPr>
      <w:r>
        <w:lastRenderedPageBreak/>
        <w:t>Associ</w:t>
      </w:r>
      <w:r w:rsidR="00F26B35">
        <w:t>ate Provost Lindsay shared the Draft D</w:t>
      </w:r>
      <w:r>
        <w:t xml:space="preserve">emonstration </w:t>
      </w:r>
      <w:r w:rsidR="00F26B35">
        <w:t>Project R</w:t>
      </w:r>
      <w:r>
        <w:t>eport</w:t>
      </w:r>
      <w:r w:rsidR="000116B8">
        <w:t xml:space="preserve"> and distributed the accreditation template for the report</w:t>
      </w:r>
      <w:r>
        <w:t>.  He requested the committee’s feedback.  UM’s participation in the project is in lieu of the 7 year accreditation report.  The goal is t</w:t>
      </w:r>
      <w:r w:rsidR="00F26B35">
        <w:t>o develop a tool box</w:t>
      </w:r>
      <w:r>
        <w:t xml:space="preserve"> for </w:t>
      </w:r>
      <w:r w:rsidR="00F26B35">
        <w:t xml:space="preserve">institutions undertaking </w:t>
      </w:r>
      <w:r>
        <w:t xml:space="preserve">general education assessment.   There will be </w:t>
      </w:r>
      <w:r w:rsidR="00F26B35">
        <w:t xml:space="preserve">accreditation </w:t>
      </w:r>
      <w:r>
        <w:t>guests on campus May 1</w:t>
      </w:r>
      <w:r w:rsidRPr="00056136">
        <w:rPr>
          <w:vertAlign w:val="superscript"/>
        </w:rPr>
        <w:t>st</w:t>
      </w:r>
      <w:r w:rsidR="00F26B35">
        <w:t xml:space="preserve"> and 2</w:t>
      </w:r>
      <w:r w:rsidR="00F26B35" w:rsidRPr="00F26B35">
        <w:rPr>
          <w:vertAlign w:val="superscript"/>
        </w:rPr>
        <w:t>nd</w:t>
      </w:r>
      <w:r w:rsidR="00F26B35">
        <w:t xml:space="preserve"> </w:t>
      </w:r>
      <w:bookmarkStart w:id="0" w:name="_GoBack"/>
      <w:bookmarkEnd w:id="0"/>
      <w:r>
        <w:t xml:space="preserve">from Idaho and Oregon State that may wish to meet with members of the General Education Committee.  Camie will contact Jasmine to get the schedule.  </w:t>
      </w:r>
    </w:p>
    <w:p w:rsidR="00056136" w:rsidRDefault="00056136" w:rsidP="00056136">
      <w:pPr>
        <w:pStyle w:val="ListParagraph"/>
      </w:pPr>
    </w:p>
    <w:p w:rsidR="00056136" w:rsidRPr="009C3496" w:rsidRDefault="00056136" w:rsidP="00056136">
      <w:pPr>
        <w:pStyle w:val="ListParagraph"/>
      </w:pPr>
      <w:r>
        <w:br/>
      </w:r>
    </w:p>
    <w:p w:rsidR="00DA1B1B" w:rsidRDefault="00DA1B1B" w:rsidP="0001544C">
      <w:pPr>
        <w:pStyle w:val="Heading2"/>
      </w:pPr>
      <w:r>
        <w:t>Adjournment</w:t>
      </w:r>
    </w:p>
    <w:p w:rsidR="00F17942" w:rsidRDefault="006E083D" w:rsidP="0064126D">
      <w:r>
        <w:t xml:space="preserve">The meeting was adjourned at </w:t>
      </w:r>
      <w:r w:rsidR="00F17942">
        <w:t>5:</w:t>
      </w:r>
      <w:r w:rsidR="004D5AD9">
        <w:t>3</w:t>
      </w:r>
      <w:r w:rsidR="00056136">
        <w:t>0</w:t>
      </w:r>
      <w:r>
        <w:t xml:space="preserve"> p.m.</w:t>
      </w:r>
    </w:p>
    <w:sectPr w:rsidR="00F17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22BE"/>
    <w:multiLevelType w:val="multilevel"/>
    <w:tmpl w:val="0F1AB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E15C2"/>
    <w:multiLevelType w:val="hybridMultilevel"/>
    <w:tmpl w:val="D2E4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679F5"/>
    <w:multiLevelType w:val="hybridMultilevel"/>
    <w:tmpl w:val="E5D8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043D5"/>
    <w:multiLevelType w:val="hybridMultilevel"/>
    <w:tmpl w:val="2FBA38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20201C5C"/>
    <w:multiLevelType w:val="hybridMultilevel"/>
    <w:tmpl w:val="6354E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C27CFA"/>
    <w:multiLevelType w:val="hybridMultilevel"/>
    <w:tmpl w:val="C2387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F64FC"/>
    <w:multiLevelType w:val="hybridMultilevel"/>
    <w:tmpl w:val="DB7A80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7505A2"/>
    <w:multiLevelType w:val="hybridMultilevel"/>
    <w:tmpl w:val="9C584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921CDF"/>
    <w:multiLevelType w:val="hybridMultilevel"/>
    <w:tmpl w:val="A844E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143FC5"/>
    <w:multiLevelType w:val="multilevel"/>
    <w:tmpl w:val="5B74C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F909F0"/>
    <w:multiLevelType w:val="hybridMultilevel"/>
    <w:tmpl w:val="FCA27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2A0429"/>
    <w:multiLevelType w:val="hybridMultilevel"/>
    <w:tmpl w:val="81367F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8C0F2A"/>
    <w:multiLevelType w:val="hybridMultilevel"/>
    <w:tmpl w:val="FB26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A43B15"/>
    <w:multiLevelType w:val="hybridMultilevel"/>
    <w:tmpl w:val="87764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433807"/>
    <w:multiLevelType w:val="hybridMultilevel"/>
    <w:tmpl w:val="51BA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1359CC"/>
    <w:multiLevelType w:val="multilevel"/>
    <w:tmpl w:val="655E3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2848EF"/>
    <w:multiLevelType w:val="multilevel"/>
    <w:tmpl w:val="5E3C7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FE404F"/>
    <w:multiLevelType w:val="hybridMultilevel"/>
    <w:tmpl w:val="2DE290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8F1282"/>
    <w:multiLevelType w:val="multilevel"/>
    <w:tmpl w:val="B3E4E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7B7260"/>
    <w:multiLevelType w:val="hybridMultilevel"/>
    <w:tmpl w:val="18F2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617452"/>
    <w:multiLevelType w:val="hybridMultilevel"/>
    <w:tmpl w:val="6342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8E2A51"/>
    <w:multiLevelType w:val="hybridMultilevel"/>
    <w:tmpl w:val="E7E4CD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2C607F"/>
    <w:multiLevelType w:val="hybridMultilevel"/>
    <w:tmpl w:val="7A884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E7511F"/>
    <w:multiLevelType w:val="hybridMultilevel"/>
    <w:tmpl w:val="8256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B5220A"/>
    <w:multiLevelType w:val="hybridMultilevel"/>
    <w:tmpl w:val="C268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714372"/>
    <w:multiLevelType w:val="hybridMultilevel"/>
    <w:tmpl w:val="82624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791538D"/>
    <w:multiLevelType w:val="hybridMultilevel"/>
    <w:tmpl w:val="1EF28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4"/>
  </w:num>
  <w:num w:numId="3">
    <w:abstractNumId w:val="1"/>
  </w:num>
  <w:num w:numId="4">
    <w:abstractNumId w:val="16"/>
  </w:num>
  <w:num w:numId="5">
    <w:abstractNumId w:val="9"/>
  </w:num>
  <w:num w:numId="6">
    <w:abstractNumId w:val="0"/>
  </w:num>
  <w:num w:numId="7">
    <w:abstractNumId w:val="15"/>
  </w:num>
  <w:num w:numId="8">
    <w:abstractNumId w:val="26"/>
  </w:num>
  <w:num w:numId="9">
    <w:abstractNumId w:val="10"/>
  </w:num>
  <w:num w:numId="10">
    <w:abstractNumId w:val="17"/>
  </w:num>
  <w:num w:numId="11">
    <w:abstractNumId w:val="25"/>
  </w:num>
  <w:num w:numId="12">
    <w:abstractNumId w:val="6"/>
  </w:num>
  <w:num w:numId="13">
    <w:abstractNumId w:val="13"/>
  </w:num>
  <w:num w:numId="14">
    <w:abstractNumId w:val="11"/>
  </w:num>
  <w:num w:numId="15">
    <w:abstractNumId w:val="22"/>
  </w:num>
  <w:num w:numId="16">
    <w:abstractNumId w:val="20"/>
  </w:num>
  <w:num w:numId="17">
    <w:abstractNumId w:val="2"/>
  </w:num>
  <w:num w:numId="18">
    <w:abstractNumId w:val="7"/>
  </w:num>
  <w:num w:numId="19">
    <w:abstractNumId w:val="3"/>
  </w:num>
  <w:num w:numId="20">
    <w:abstractNumId w:val="19"/>
  </w:num>
  <w:num w:numId="21">
    <w:abstractNumId w:val="24"/>
  </w:num>
  <w:num w:numId="22">
    <w:abstractNumId w:val="12"/>
  </w:num>
  <w:num w:numId="23">
    <w:abstractNumId w:val="14"/>
  </w:num>
  <w:num w:numId="24">
    <w:abstractNumId w:val="5"/>
  </w:num>
  <w:num w:numId="25">
    <w:abstractNumId w:val="18"/>
  </w:num>
  <w:num w:numId="26">
    <w:abstractNumId w:val="8"/>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42"/>
    <w:rsid w:val="000029D4"/>
    <w:rsid w:val="000042DD"/>
    <w:rsid w:val="00006579"/>
    <w:rsid w:val="0001006E"/>
    <w:rsid w:val="00010614"/>
    <w:rsid w:val="0001110A"/>
    <w:rsid w:val="000116B8"/>
    <w:rsid w:val="0001265F"/>
    <w:rsid w:val="00013529"/>
    <w:rsid w:val="0001544C"/>
    <w:rsid w:val="00015D8E"/>
    <w:rsid w:val="000168C4"/>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4F9A"/>
    <w:rsid w:val="000374DB"/>
    <w:rsid w:val="00037991"/>
    <w:rsid w:val="0004086B"/>
    <w:rsid w:val="0004167F"/>
    <w:rsid w:val="00041FA0"/>
    <w:rsid w:val="00046245"/>
    <w:rsid w:val="0004655E"/>
    <w:rsid w:val="00046F51"/>
    <w:rsid w:val="0004706B"/>
    <w:rsid w:val="00051177"/>
    <w:rsid w:val="00051211"/>
    <w:rsid w:val="00056136"/>
    <w:rsid w:val="00056FD2"/>
    <w:rsid w:val="000574C5"/>
    <w:rsid w:val="00057723"/>
    <w:rsid w:val="00072F7A"/>
    <w:rsid w:val="00075001"/>
    <w:rsid w:val="00075601"/>
    <w:rsid w:val="00075767"/>
    <w:rsid w:val="00075975"/>
    <w:rsid w:val="000771A2"/>
    <w:rsid w:val="000776AE"/>
    <w:rsid w:val="00080869"/>
    <w:rsid w:val="00082349"/>
    <w:rsid w:val="00083BC6"/>
    <w:rsid w:val="00084A32"/>
    <w:rsid w:val="00084F5A"/>
    <w:rsid w:val="00086E81"/>
    <w:rsid w:val="0008727C"/>
    <w:rsid w:val="00087FED"/>
    <w:rsid w:val="0009207C"/>
    <w:rsid w:val="00094216"/>
    <w:rsid w:val="00097D90"/>
    <w:rsid w:val="000A1363"/>
    <w:rsid w:val="000A3E89"/>
    <w:rsid w:val="000A686E"/>
    <w:rsid w:val="000B02C3"/>
    <w:rsid w:val="000B1EF0"/>
    <w:rsid w:val="000B321A"/>
    <w:rsid w:val="000B7E48"/>
    <w:rsid w:val="000C5D24"/>
    <w:rsid w:val="000C6AA9"/>
    <w:rsid w:val="000C7E94"/>
    <w:rsid w:val="000D0803"/>
    <w:rsid w:val="000D18FA"/>
    <w:rsid w:val="000D273E"/>
    <w:rsid w:val="000D398D"/>
    <w:rsid w:val="000D5287"/>
    <w:rsid w:val="000D563F"/>
    <w:rsid w:val="000D5D01"/>
    <w:rsid w:val="000D5D6C"/>
    <w:rsid w:val="000D60B6"/>
    <w:rsid w:val="000D6937"/>
    <w:rsid w:val="000E019F"/>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3530"/>
    <w:rsid w:val="00103F98"/>
    <w:rsid w:val="00104BD5"/>
    <w:rsid w:val="00104D64"/>
    <w:rsid w:val="00105631"/>
    <w:rsid w:val="00105873"/>
    <w:rsid w:val="00106F13"/>
    <w:rsid w:val="00107C47"/>
    <w:rsid w:val="001100C0"/>
    <w:rsid w:val="00111DEE"/>
    <w:rsid w:val="0011228F"/>
    <w:rsid w:val="00112443"/>
    <w:rsid w:val="001141A5"/>
    <w:rsid w:val="00117BD0"/>
    <w:rsid w:val="00120175"/>
    <w:rsid w:val="001204B0"/>
    <w:rsid w:val="001222ED"/>
    <w:rsid w:val="00127D71"/>
    <w:rsid w:val="001319AA"/>
    <w:rsid w:val="00132397"/>
    <w:rsid w:val="00133313"/>
    <w:rsid w:val="0013479C"/>
    <w:rsid w:val="0013587B"/>
    <w:rsid w:val="0014032E"/>
    <w:rsid w:val="00141854"/>
    <w:rsid w:val="00141C4E"/>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19CE"/>
    <w:rsid w:val="001B2783"/>
    <w:rsid w:val="001B3826"/>
    <w:rsid w:val="001B3EF2"/>
    <w:rsid w:val="001B6214"/>
    <w:rsid w:val="001B6AA8"/>
    <w:rsid w:val="001C0952"/>
    <w:rsid w:val="001C3032"/>
    <w:rsid w:val="001C3BB0"/>
    <w:rsid w:val="001C66E3"/>
    <w:rsid w:val="001D449F"/>
    <w:rsid w:val="001D7549"/>
    <w:rsid w:val="001E037F"/>
    <w:rsid w:val="001E3557"/>
    <w:rsid w:val="001E4BE4"/>
    <w:rsid w:val="001E6197"/>
    <w:rsid w:val="001E67CD"/>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5351"/>
    <w:rsid w:val="00211451"/>
    <w:rsid w:val="00211785"/>
    <w:rsid w:val="002125F7"/>
    <w:rsid w:val="00215031"/>
    <w:rsid w:val="002177F4"/>
    <w:rsid w:val="00222291"/>
    <w:rsid w:val="00226ED8"/>
    <w:rsid w:val="002270ED"/>
    <w:rsid w:val="002304CF"/>
    <w:rsid w:val="002364D6"/>
    <w:rsid w:val="00237074"/>
    <w:rsid w:val="00237948"/>
    <w:rsid w:val="002424DC"/>
    <w:rsid w:val="00243616"/>
    <w:rsid w:val="002468D5"/>
    <w:rsid w:val="0025091B"/>
    <w:rsid w:val="00254CAB"/>
    <w:rsid w:val="00255526"/>
    <w:rsid w:val="002572F0"/>
    <w:rsid w:val="002575D8"/>
    <w:rsid w:val="00261C1D"/>
    <w:rsid w:val="0026393D"/>
    <w:rsid w:val="00263942"/>
    <w:rsid w:val="00264F2C"/>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2977"/>
    <w:rsid w:val="00296C9D"/>
    <w:rsid w:val="0029780B"/>
    <w:rsid w:val="002A0915"/>
    <w:rsid w:val="002A0C5C"/>
    <w:rsid w:val="002A1308"/>
    <w:rsid w:val="002A2B2D"/>
    <w:rsid w:val="002A2D3C"/>
    <w:rsid w:val="002B120C"/>
    <w:rsid w:val="002B32B2"/>
    <w:rsid w:val="002B45CB"/>
    <w:rsid w:val="002B6712"/>
    <w:rsid w:val="002B67D6"/>
    <w:rsid w:val="002B7082"/>
    <w:rsid w:val="002C0371"/>
    <w:rsid w:val="002C0A94"/>
    <w:rsid w:val="002C0BB0"/>
    <w:rsid w:val="002C1DBC"/>
    <w:rsid w:val="002C4CB1"/>
    <w:rsid w:val="002C4D87"/>
    <w:rsid w:val="002C4F75"/>
    <w:rsid w:val="002C5FA7"/>
    <w:rsid w:val="002C72BB"/>
    <w:rsid w:val="002C7534"/>
    <w:rsid w:val="002D1A26"/>
    <w:rsid w:val="002D556F"/>
    <w:rsid w:val="002D6516"/>
    <w:rsid w:val="002D6E09"/>
    <w:rsid w:val="002D7565"/>
    <w:rsid w:val="002E7D6C"/>
    <w:rsid w:val="002F2B62"/>
    <w:rsid w:val="002F3462"/>
    <w:rsid w:val="002F3AFD"/>
    <w:rsid w:val="002F460D"/>
    <w:rsid w:val="002F4650"/>
    <w:rsid w:val="002F7A2E"/>
    <w:rsid w:val="00300702"/>
    <w:rsid w:val="003021B6"/>
    <w:rsid w:val="00302429"/>
    <w:rsid w:val="0030462D"/>
    <w:rsid w:val="00306C82"/>
    <w:rsid w:val="00310706"/>
    <w:rsid w:val="00310810"/>
    <w:rsid w:val="00310C67"/>
    <w:rsid w:val="003142C9"/>
    <w:rsid w:val="00314890"/>
    <w:rsid w:val="00317BD0"/>
    <w:rsid w:val="00321D14"/>
    <w:rsid w:val="003227C5"/>
    <w:rsid w:val="00324693"/>
    <w:rsid w:val="00330226"/>
    <w:rsid w:val="0033091B"/>
    <w:rsid w:val="003312D5"/>
    <w:rsid w:val="003345DA"/>
    <w:rsid w:val="003355CB"/>
    <w:rsid w:val="00336843"/>
    <w:rsid w:val="00340A2C"/>
    <w:rsid w:val="00342209"/>
    <w:rsid w:val="003446E7"/>
    <w:rsid w:val="003478BA"/>
    <w:rsid w:val="003503C3"/>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1E0"/>
    <w:rsid w:val="0037747F"/>
    <w:rsid w:val="00380AA5"/>
    <w:rsid w:val="0038494D"/>
    <w:rsid w:val="003856BC"/>
    <w:rsid w:val="00385C63"/>
    <w:rsid w:val="003867FD"/>
    <w:rsid w:val="003900DD"/>
    <w:rsid w:val="0039252D"/>
    <w:rsid w:val="003929A2"/>
    <w:rsid w:val="00392FCA"/>
    <w:rsid w:val="00393C53"/>
    <w:rsid w:val="00395721"/>
    <w:rsid w:val="00396398"/>
    <w:rsid w:val="0039703D"/>
    <w:rsid w:val="003A0E24"/>
    <w:rsid w:val="003A22E1"/>
    <w:rsid w:val="003A393C"/>
    <w:rsid w:val="003A4413"/>
    <w:rsid w:val="003A4CB6"/>
    <w:rsid w:val="003A52E7"/>
    <w:rsid w:val="003A538C"/>
    <w:rsid w:val="003A5C51"/>
    <w:rsid w:val="003A5E77"/>
    <w:rsid w:val="003A6369"/>
    <w:rsid w:val="003B1084"/>
    <w:rsid w:val="003B28E0"/>
    <w:rsid w:val="003B3061"/>
    <w:rsid w:val="003C568D"/>
    <w:rsid w:val="003D16DC"/>
    <w:rsid w:val="003D52B1"/>
    <w:rsid w:val="003E4419"/>
    <w:rsid w:val="003E6485"/>
    <w:rsid w:val="003E7AE5"/>
    <w:rsid w:val="003F07E3"/>
    <w:rsid w:val="003F0DC3"/>
    <w:rsid w:val="003F0FA3"/>
    <w:rsid w:val="003F1936"/>
    <w:rsid w:val="003F2762"/>
    <w:rsid w:val="003F4467"/>
    <w:rsid w:val="003F4D02"/>
    <w:rsid w:val="003F6921"/>
    <w:rsid w:val="00401EDC"/>
    <w:rsid w:val="00405DCA"/>
    <w:rsid w:val="00406F2E"/>
    <w:rsid w:val="00410787"/>
    <w:rsid w:val="00410E76"/>
    <w:rsid w:val="0041100C"/>
    <w:rsid w:val="00412CEB"/>
    <w:rsid w:val="004147DD"/>
    <w:rsid w:val="00414E8A"/>
    <w:rsid w:val="00415206"/>
    <w:rsid w:val="004162FC"/>
    <w:rsid w:val="00417377"/>
    <w:rsid w:val="00423740"/>
    <w:rsid w:val="00424CE7"/>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6022D"/>
    <w:rsid w:val="00460D6D"/>
    <w:rsid w:val="00460FBF"/>
    <w:rsid w:val="00461836"/>
    <w:rsid w:val="004618A7"/>
    <w:rsid w:val="004626F5"/>
    <w:rsid w:val="00463064"/>
    <w:rsid w:val="00465684"/>
    <w:rsid w:val="00466240"/>
    <w:rsid w:val="00466801"/>
    <w:rsid w:val="00466BC8"/>
    <w:rsid w:val="00466F52"/>
    <w:rsid w:val="00471DF8"/>
    <w:rsid w:val="00476650"/>
    <w:rsid w:val="00476764"/>
    <w:rsid w:val="00481D37"/>
    <w:rsid w:val="00482948"/>
    <w:rsid w:val="00483917"/>
    <w:rsid w:val="00483F4F"/>
    <w:rsid w:val="0048415B"/>
    <w:rsid w:val="00486D69"/>
    <w:rsid w:val="004872B1"/>
    <w:rsid w:val="00487FA0"/>
    <w:rsid w:val="004904EC"/>
    <w:rsid w:val="00490691"/>
    <w:rsid w:val="004920F0"/>
    <w:rsid w:val="00493A78"/>
    <w:rsid w:val="004943CD"/>
    <w:rsid w:val="004955B8"/>
    <w:rsid w:val="004963A0"/>
    <w:rsid w:val="00496708"/>
    <w:rsid w:val="004968F0"/>
    <w:rsid w:val="004A02A9"/>
    <w:rsid w:val="004A0672"/>
    <w:rsid w:val="004A0FF9"/>
    <w:rsid w:val="004A30DC"/>
    <w:rsid w:val="004A3A71"/>
    <w:rsid w:val="004A6FF2"/>
    <w:rsid w:val="004A76F0"/>
    <w:rsid w:val="004B1722"/>
    <w:rsid w:val="004B55F2"/>
    <w:rsid w:val="004B591F"/>
    <w:rsid w:val="004B6671"/>
    <w:rsid w:val="004C02A7"/>
    <w:rsid w:val="004C267D"/>
    <w:rsid w:val="004C33E5"/>
    <w:rsid w:val="004C4BB9"/>
    <w:rsid w:val="004C78B9"/>
    <w:rsid w:val="004C7E1E"/>
    <w:rsid w:val="004D5AD9"/>
    <w:rsid w:val="004D5DE8"/>
    <w:rsid w:val="004D7262"/>
    <w:rsid w:val="004D7992"/>
    <w:rsid w:val="004E1578"/>
    <w:rsid w:val="004E25EE"/>
    <w:rsid w:val="004E27C4"/>
    <w:rsid w:val="004E3634"/>
    <w:rsid w:val="004E6E45"/>
    <w:rsid w:val="004F245E"/>
    <w:rsid w:val="004F3BC7"/>
    <w:rsid w:val="004F5165"/>
    <w:rsid w:val="004F6AF1"/>
    <w:rsid w:val="004F7FCC"/>
    <w:rsid w:val="0050032C"/>
    <w:rsid w:val="005007E8"/>
    <w:rsid w:val="0050134F"/>
    <w:rsid w:val="00502E0E"/>
    <w:rsid w:val="0050348E"/>
    <w:rsid w:val="00503516"/>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873"/>
    <w:rsid w:val="00542B3B"/>
    <w:rsid w:val="00545708"/>
    <w:rsid w:val="0055162C"/>
    <w:rsid w:val="00553B7B"/>
    <w:rsid w:val="0055482A"/>
    <w:rsid w:val="005556CC"/>
    <w:rsid w:val="00555870"/>
    <w:rsid w:val="00555902"/>
    <w:rsid w:val="00562B89"/>
    <w:rsid w:val="0056385E"/>
    <w:rsid w:val="00563BAA"/>
    <w:rsid w:val="00566CBF"/>
    <w:rsid w:val="00567266"/>
    <w:rsid w:val="00570704"/>
    <w:rsid w:val="00570944"/>
    <w:rsid w:val="00572CAB"/>
    <w:rsid w:val="00576391"/>
    <w:rsid w:val="005763FA"/>
    <w:rsid w:val="00576678"/>
    <w:rsid w:val="005767D7"/>
    <w:rsid w:val="00584EB4"/>
    <w:rsid w:val="005854E7"/>
    <w:rsid w:val="00585A87"/>
    <w:rsid w:val="00586E17"/>
    <w:rsid w:val="00586FB7"/>
    <w:rsid w:val="005877CE"/>
    <w:rsid w:val="00592492"/>
    <w:rsid w:val="005937B5"/>
    <w:rsid w:val="005955F5"/>
    <w:rsid w:val="00595D78"/>
    <w:rsid w:val="00597FF4"/>
    <w:rsid w:val="005A3DAA"/>
    <w:rsid w:val="005A6CD6"/>
    <w:rsid w:val="005B1CA1"/>
    <w:rsid w:val="005B379E"/>
    <w:rsid w:val="005B51AA"/>
    <w:rsid w:val="005C059A"/>
    <w:rsid w:val="005C39CA"/>
    <w:rsid w:val="005C3E52"/>
    <w:rsid w:val="005D4766"/>
    <w:rsid w:val="005D5D6D"/>
    <w:rsid w:val="005E398C"/>
    <w:rsid w:val="005E4220"/>
    <w:rsid w:val="005E440F"/>
    <w:rsid w:val="005E7704"/>
    <w:rsid w:val="005E7BDE"/>
    <w:rsid w:val="005F3250"/>
    <w:rsid w:val="005F34B0"/>
    <w:rsid w:val="005F451F"/>
    <w:rsid w:val="005F5467"/>
    <w:rsid w:val="005F5AA7"/>
    <w:rsid w:val="0060040C"/>
    <w:rsid w:val="0060057C"/>
    <w:rsid w:val="006024BD"/>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70E2"/>
    <w:rsid w:val="0064126D"/>
    <w:rsid w:val="00642DC7"/>
    <w:rsid w:val="00644778"/>
    <w:rsid w:val="00646268"/>
    <w:rsid w:val="00650B6B"/>
    <w:rsid w:val="00653814"/>
    <w:rsid w:val="00654556"/>
    <w:rsid w:val="0065563A"/>
    <w:rsid w:val="00655C21"/>
    <w:rsid w:val="00656BCF"/>
    <w:rsid w:val="00662034"/>
    <w:rsid w:val="0066528C"/>
    <w:rsid w:val="00665798"/>
    <w:rsid w:val="00665B8D"/>
    <w:rsid w:val="00665D3C"/>
    <w:rsid w:val="0066651B"/>
    <w:rsid w:val="006712D8"/>
    <w:rsid w:val="00673164"/>
    <w:rsid w:val="0067501E"/>
    <w:rsid w:val="00675DBA"/>
    <w:rsid w:val="00676585"/>
    <w:rsid w:val="00680C0D"/>
    <w:rsid w:val="006819A1"/>
    <w:rsid w:val="006859F7"/>
    <w:rsid w:val="006862F7"/>
    <w:rsid w:val="00686E98"/>
    <w:rsid w:val="006906A7"/>
    <w:rsid w:val="0069269C"/>
    <w:rsid w:val="006949D2"/>
    <w:rsid w:val="006950A2"/>
    <w:rsid w:val="00697365"/>
    <w:rsid w:val="006979BF"/>
    <w:rsid w:val="006A0EBE"/>
    <w:rsid w:val="006A1A9E"/>
    <w:rsid w:val="006A2170"/>
    <w:rsid w:val="006A4864"/>
    <w:rsid w:val="006A7400"/>
    <w:rsid w:val="006A79E4"/>
    <w:rsid w:val="006B42B0"/>
    <w:rsid w:val="006B4DB9"/>
    <w:rsid w:val="006C00D9"/>
    <w:rsid w:val="006C0774"/>
    <w:rsid w:val="006C1B9D"/>
    <w:rsid w:val="006C40CA"/>
    <w:rsid w:val="006C7680"/>
    <w:rsid w:val="006D060B"/>
    <w:rsid w:val="006D07CE"/>
    <w:rsid w:val="006D124D"/>
    <w:rsid w:val="006D43DB"/>
    <w:rsid w:val="006D48DA"/>
    <w:rsid w:val="006D4B6C"/>
    <w:rsid w:val="006E083D"/>
    <w:rsid w:val="006E232B"/>
    <w:rsid w:val="006E41B3"/>
    <w:rsid w:val="006E4BBD"/>
    <w:rsid w:val="006E4FCC"/>
    <w:rsid w:val="006E7554"/>
    <w:rsid w:val="006E77E2"/>
    <w:rsid w:val="006F34D7"/>
    <w:rsid w:val="006F4570"/>
    <w:rsid w:val="006F4769"/>
    <w:rsid w:val="006F7841"/>
    <w:rsid w:val="006F7B15"/>
    <w:rsid w:val="00706FEC"/>
    <w:rsid w:val="00711824"/>
    <w:rsid w:val="00714C0F"/>
    <w:rsid w:val="00714E14"/>
    <w:rsid w:val="00720AB4"/>
    <w:rsid w:val="007218AD"/>
    <w:rsid w:val="007249CC"/>
    <w:rsid w:val="00725D81"/>
    <w:rsid w:val="00726B57"/>
    <w:rsid w:val="00736B23"/>
    <w:rsid w:val="0074329D"/>
    <w:rsid w:val="007437DC"/>
    <w:rsid w:val="00744064"/>
    <w:rsid w:val="0074475D"/>
    <w:rsid w:val="007447EC"/>
    <w:rsid w:val="00744AAE"/>
    <w:rsid w:val="0074506E"/>
    <w:rsid w:val="00750E92"/>
    <w:rsid w:val="00753746"/>
    <w:rsid w:val="007540AF"/>
    <w:rsid w:val="007569AA"/>
    <w:rsid w:val="00757791"/>
    <w:rsid w:val="00757CBD"/>
    <w:rsid w:val="00761AEA"/>
    <w:rsid w:val="00762F0E"/>
    <w:rsid w:val="00762FBA"/>
    <w:rsid w:val="00763A68"/>
    <w:rsid w:val="00763AC8"/>
    <w:rsid w:val="00766454"/>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46CF"/>
    <w:rsid w:val="007B7448"/>
    <w:rsid w:val="007B7909"/>
    <w:rsid w:val="007C3836"/>
    <w:rsid w:val="007C50C2"/>
    <w:rsid w:val="007D0D59"/>
    <w:rsid w:val="007D1516"/>
    <w:rsid w:val="007D3FB5"/>
    <w:rsid w:val="007D52BE"/>
    <w:rsid w:val="007D6BB9"/>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BD9"/>
    <w:rsid w:val="00816D65"/>
    <w:rsid w:val="00820982"/>
    <w:rsid w:val="00823674"/>
    <w:rsid w:val="00824FC2"/>
    <w:rsid w:val="00830680"/>
    <w:rsid w:val="00831F03"/>
    <w:rsid w:val="00832F00"/>
    <w:rsid w:val="00835ED5"/>
    <w:rsid w:val="0083614F"/>
    <w:rsid w:val="00837699"/>
    <w:rsid w:val="0084190E"/>
    <w:rsid w:val="00842ADB"/>
    <w:rsid w:val="00846419"/>
    <w:rsid w:val="0084667C"/>
    <w:rsid w:val="008469BA"/>
    <w:rsid w:val="00846F26"/>
    <w:rsid w:val="00847155"/>
    <w:rsid w:val="00847544"/>
    <w:rsid w:val="0085081B"/>
    <w:rsid w:val="0085780F"/>
    <w:rsid w:val="00860DC5"/>
    <w:rsid w:val="00861F90"/>
    <w:rsid w:val="00864538"/>
    <w:rsid w:val="00864891"/>
    <w:rsid w:val="00865003"/>
    <w:rsid w:val="00865966"/>
    <w:rsid w:val="008662E9"/>
    <w:rsid w:val="008737A9"/>
    <w:rsid w:val="0087668A"/>
    <w:rsid w:val="00876A87"/>
    <w:rsid w:val="008770C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97D2D"/>
    <w:rsid w:val="008A40D9"/>
    <w:rsid w:val="008A4C66"/>
    <w:rsid w:val="008A6EAA"/>
    <w:rsid w:val="008A7517"/>
    <w:rsid w:val="008A7883"/>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82E"/>
    <w:rsid w:val="008E1A96"/>
    <w:rsid w:val="008E24AC"/>
    <w:rsid w:val="008E4D0D"/>
    <w:rsid w:val="008E647E"/>
    <w:rsid w:val="008E6594"/>
    <w:rsid w:val="008E7276"/>
    <w:rsid w:val="008F01E3"/>
    <w:rsid w:val="008F2E32"/>
    <w:rsid w:val="00901C82"/>
    <w:rsid w:val="009028AD"/>
    <w:rsid w:val="009055BD"/>
    <w:rsid w:val="009100DE"/>
    <w:rsid w:val="00910C2F"/>
    <w:rsid w:val="00912A76"/>
    <w:rsid w:val="00912BB6"/>
    <w:rsid w:val="009140A0"/>
    <w:rsid w:val="00915575"/>
    <w:rsid w:val="0092067E"/>
    <w:rsid w:val="00924AF9"/>
    <w:rsid w:val="0092539A"/>
    <w:rsid w:val="00930202"/>
    <w:rsid w:val="009320A0"/>
    <w:rsid w:val="00934EE7"/>
    <w:rsid w:val="00941764"/>
    <w:rsid w:val="00942773"/>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501"/>
    <w:rsid w:val="00980B02"/>
    <w:rsid w:val="00982D3E"/>
    <w:rsid w:val="00990278"/>
    <w:rsid w:val="00990A14"/>
    <w:rsid w:val="0099519A"/>
    <w:rsid w:val="00997433"/>
    <w:rsid w:val="009976F8"/>
    <w:rsid w:val="009A2D38"/>
    <w:rsid w:val="009A3E05"/>
    <w:rsid w:val="009A4B26"/>
    <w:rsid w:val="009A4D3F"/>
    <w:rsid w:val="009A5E20"/>
    <w:rsid w:val="009A6AA5"/>
    <w:rsid w:val="009B0C35"/>
    <w:rsid w:val="009B3D0A"/>
    <w:rsid w:val="009B4C6E"/>
    <w:rsid w:val="009C3496"/>
    <w:rsid w:val="009C39F5"/>
    <w:rsid w:val="009C3C48"/>
    <w:rsid w:val="009C65B3"/>
    <w:rsid w:val="009C729C"/>
    <w:rsid w:val="009D2FCA"/>
    <w:rsid w:val="009D35BB"/>
    <w:rsid w:val="009D552D"/>
    <w:rsid w:val="009D7A25"/>
    <w:rsid w:val="009E3FD5"/>
    <w:rsid w:val="009E403F"/>
    <w:rsid w:val="009E45D1"/>
    <w:rsid w:val="009E4B8F"/>
    <w:rsid w:val="009E5126"/>
    <w:rsid w:val="009E5EB3"/>
    <w:rsid w:val="009F119A"/>
    <w:rsid w:val="009F1602"/>
    <w:rsid w:val="009F3AF7"/>
    <w:rsid w:val="009F45C5"/>
    <w:rsid w:val="009F5107"/>
    <w:rsid w:val="009F5311"/>
    <w:rsid w:val="009F57B3"/>
    <w:rsid w:val="009F620E"/>
    <w:rsid w:val="00A04985"/>
    <w:rsid w:val="00A067DE"/>
    <w:rsid w:val="00A06E18"/>
    <w:rsid w:val="00A1048B"/>
    <w:rsid w:val="00A1343A"/>
    <w:rsid w:val="00A1558F"/>
    <w:rsid w:val="00A16308"/>
    <w:rsid w:val="00A16F2D"/>
    <w:rsid w:val="00A213CE"/>
    <w:rsid w:val="00A21C5A"/>
    <w:rsid w:val="00A24EA9"/>
    <w:rsid w:val="00A256E6"/>
    <w:rsid w:val="00A25C39"/>
    <w:rsid w:val="00A274DE"/>
    <w:rsid w:val="00A32878"/>
    <w:rsid w:val="00A33159"/>
    <w:rsid w:val="00A33727"/>
    <w:rsid w:val="00A34320"/>
    <w:rsid w:val="00A348F7"/>
    <w:rsid w:val="00A34E56"/>
    <w:rsid w:val="00A368D3"/>
    <w:rsid w:val="00A403A7"/>
    <w:rsid w:val="00A4055C"/>
    <w:rsid w:val="00A4171E"/>
    <w:rsid w:val="00A41785"/>
    <w:rsid w:val="00A41CA4"/>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63CC"/>
    <w:rsid w:val="00A87307"/>
    <w:rsid w:val="00A92AD7"/>
    <w:rsid w:val="00A948D1"/>
    <w:rsid w:val="00A94CCB"/>
    <w:rsid w:val="00A961CC"/>
    <w:rsid w:val="00A9714F"/>
    <w:rsid w:val="00A97609"/>
    <w:rsid w:val="00A9784F"/>
    <w:rsid w:val="00AA0087"/>
    <w:rsid w:val="00AA2458"/>
    <w:rsid w:val="00AA2D87"/>
    <w:rsid w:val="00AA3D1C"/>
    <w:rsid w:val="00AA4206"/>
    <w:rsid w:val="00AA4B4A"/>
    <w:rsid w:val="00AA50CD"/>
    <w:rsid w:val="00AA794D"/>
    <w:rsid w:val="00AB3A48"/>
    <w:rsid w:val="00AB4160"/>
    <w:rsid w:val="00AB4570"/>
    <w:rsid w:val="00AB6B3D"/>
    <w:rsid w:val="00AC31FF"/>
    <w:rsid w:val="00AC45A4"/>
    <w:rsid w:val="00AC6A3F"/>
    <w:rsid w:val="00AC7DFD"/>
    <w:rsid w:val="00AD0D4A"/>
    <w:rsid w:val="00AD0EC4"/>
    <w:rsid w:val="00AD1E98"/>
    <w:rsid w:val="00AD5921"/>
    <w:rsid w:val="00AD7D8B"/>
    <w:rsid w:val="00AE1E2C"/>
    <w:rsid w:val="00AE20FF"/>
    <w:rsid w:val="00AE2B18"/>
    <w:rsid w:val="00AE328F"/>
    <w:rsid w:val="00AF2BDD"/>
    <w:rsid w:val="00AF6CDD"/>
    <w:rsid w:val="00B00E2B"/>
    <w:rsid w:val="00B01941"/>
    <w:rsid w:val="00B06A67"/>
    <w:rsid w:val="00B06A78"/>
    <w:rsid w:val="00B07ED0"/>
    <w:rsid w:val="00B11B23"/>
    <w:rsid w:val="00B12A0B"/>
    <w:rsid w:val="00B132D6"/>
    <w:rsid w:val="00B1366E"/>
    <w:rsid w:val="00B14B86"/>
    <w:rsid w:val="00B20BE3"/>
    <w:rsid w:val="00B20D68"/>
    <w:rsid w:val="00B21F5D"/>
    <w:rsid w:val="00B2609B"/>
    <w:rsid w:val="00B26474"/>
    <w:rsid w:val="00B27A95"/>
    <w:rsid w:val="00B301F1"/>
    <w:rsid w:val="00B30CCD"/>
    <w:rsid w:val="00B30F57"/>
    <w:rsid w:val="00B328F3"/>
    <w:rsid w:val="00B36AF6"/>
    <w:rsid w:val="00B41D98"/>
    <w:rsid w:val="00B428F7"/>
    <w:rsid w:val="00B429D8"/>
    <w:rsid w:val="00B44AF9"/>
    <w:rsid w:val="00B4679B"/>
    <w:rsid w:val="00B5311A"/>
    <w:rsid w:val="00B561CA"/>
    <w:rsid w:val="00B579B4"/>
    <w:rsid w:val="00B6014C"/>
    <w:rsid w:val="00B60D59"/>
    <w:rsid w:val="00B610C4"/>
    <w:rsid w:val="00B61C40"/>
    <w:rsid w:val="00B62888"/>
    <w:rsid w:val="00B656D4"/>
    <w:rsid w:val="00B65957"/>
    <w:rsid w:val="00B66479"/>
    <w:rsid w:val="00B674A6"/>
    <w:rsid w:val="00B72282"/>
    <w:rsid w:val="00B7292A"/>
    <w:rsid w:val="00B73921"/>
    <w:rsid w:val="00B7444C"/>
    <w:rsid w:val="00B749A9"/>
    <w:rsid w:val="00B80302"/>
    <w:rsid w:val="00B80D32"/>
    <w:rsid w:val="00B85257"/>
    <w:rsid w:val="00B857D5"/>
    <w:rsid w:val="00B8760A"/>
    <w:rsid w:val="00B908A8"/>
    <w:rsid w:val="00B93B69"/>
    <w:rsid w:val="00B9510D"/>
    <w:rsid w:val="00B95A70"/>
    <w:rsid w:val="00B971F5"/>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4E91"/>
    <w:rsid w:val="00BC5417"/>
    <w:rsid w:val="00BC5546"/>
    <w:rsid w:val="00BC7E9E"/>
    <w:rsid w:val="00BD0D47"/>
    <w:rsid w:val="00BD1A32"/>
    <w:rsid w:val="00BD4AC5"/>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3542"/>
    <w:rsid w:val="00C1559D"/>
    <w:rsid w:val="00C179CA"/>
    <w:rsid w:val="00C20276"/>
    <w:rsid w:val="00C23608"/>
    <w:rsid w:val="00C245C3"/>
    <w:rsid w:val="00C269DA"/>
    <w:rsid w:val="00C3457A"/>
    <w:rsid w:val="00C3544D"/>
    <w:rsid w:val="00C35C99"/>
    <w:rsid w:val="00C35EF4"/>
    <w:rsid w:val="00C4000D"/>
    <w:rsid w:val="00C4063C"/>
    <w:rsid w:val="00C40AF0"/>
    <w:rsid w:val="00C432BD"/>
    <w:rsid w:val="00C47504"/>
    <w:rsid w:val="00C50125"/>
    <w:rsid w:val="00C5145F"/>
    <w:rsid w:val="00C51867"/>
    <w:rsid w:val="00C51E94"/>
    <w:rsid w:val="00C5364D"/>
    <w:rsid w:val="00C56145"/>
    <w:rsid w:val="00C566D8"/>
    <w:rsid w:val="00C57F84"/>
    <w:rsid w:val="00C619DD"/>
    <w:rsid w:val="00C64A5A"/>
    <w:rsid w:val="00C65010"/>
    <w:rsid w:val="00C660C6"/>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A212F"/>
    <w:rsid w:val="00CA3736"/>
    <w:rsid w:val="00CB2849"/>
    <w:rsid w:val="00CB373A"/>
    <w:rsid w:val="00CB4660"/>
    <w:rsid w:val="00CC0AF8"/>
    <w:rsid w:val="00CC2B00"/>
    <w:rsid w:val="00CC480F"/>
    <w:rsid w:val="00CC4A70"/>
    <w:rsid w:val="00CC696C"/>
    <w:rsid w:val="00CD0759"/>
    <w:rsid w:val="00CD1D92"/>
    <w:rsid w:val="00CD211A"/>
    <w:rsid w:val="00CD2D23"/>
    <w:rsid w:val="00CD46D5"/>
    <w:rsid w:val="00CD4D91"/>
    <w:rsid w:val="00CD5D5C"/>
    <w:rsid w:val="00CD66BA"/>
    <w:rsid w:val="00CD7317"/>
    <w:rsid w:val="00CD7A5C"/>
    <w:rsid w:val="00CD7C09"/>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3903"/>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660FA"/>
    <w:rsid w:val="00D730EE"/>
    <w:rsid w:val="00D73F2F"/>
    <w:rsid w:val="00D7467E"/>
    <w:rsid w:val="00D74DE1"/>
    <w:rsid w:val="00D766D5"/>
    <w:rsid w:val="00D7682B"/>
    <w:rsid w:val="00D80A1C"/>
    <w:rsid w:val="00D80B67"/>
    <w:rsid w:val="00D80F6D"/>
    <w:rsid w:val="00D8221A"/>
    <w:rsid w:val="00D82D38"/>
    <w:rsid w:val="00D9094F"/>
    <w:rsid w:val="00D90EAF"/>
    <w:rsid w:val="00D952B3"/>
    <w:rsid w:val="00D96FAD"/>
    <w:rsid w:val="00DA01CB"/>
    <w:rsid w:val="00DA1B1B"/>
    <w:rsid w:val="00DA2014"/>
    <w:rsid w:val="00DA25FC"/>
    <w:rsid w:val="00DA2F76"/>
    <w:rsid w:val="00DA3185"/>
    <w:rsid w:val="00DA435C"/>
    <w:rsid w:val="00DA4756"/>
    <w:rsid w:val="00DA4B97"/>
    <w:rsid w:val="00DA6823"/>
    <w:rsid w:val="00DA6C22"/>
    <w:rsid w:val="00DA7577"/>
    <w:rsid w:val="00DA7F71"/>
    <w:rsid w:val="00DB17B6"/>
    <w:rsid w:val="00DB2969"/>
    <w:rsid w:val="00DB2C29"/>
    <w:rsid w:val="00DB424C"/>
    <w:rsid w:val="00DB68A1"/>
    <w:rsid w:val="00DB6DB6"/>
    <w:rsid w:val="00DC30C6"/>
    <w:rsid w:val="00DC536E"/>
    <w:rsid w:val="00DD03A0"/>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4177"/>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6447"/>
    <w:rsid w:val="00E4766B"/>
    <w:rsid w:val="00E50FEE"/>
    <w:rsid w:val="00E51C5B"/>
    <w:rsid w:val="00E54FFE"/>
    <w:rsid w:val="00E55B5A"/>
    <w:rsid w:val="00E569D9"/>
    <w:rsid w:val="00E61E67"/>
    <w:rsid w:val="00E629B4"/>
    <w:rsid w:val="00E62CED"/>
    <w:rsid w:val="00E63B8F"/>
    <w:rsid w:val="00E67960"/>
    <w:rsid w:val="00E7079B"/>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1BF1"/>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1D9"/>
    <w:rsid w:val="00ED5793"/>
    <w:rsid w:val="00EE058C"/>
    <w:rsid w:val="00EE1C3B"/>
    <w:rsid w:val="00EE27A2"/>
    <w:rsid w:val="00EE2834"/>
    <w:rsid w:val="00EE3557"/>
    <w:rsid w:val="00EE3BC8"/>
    <w:rsid w:val="00EE3F21"/>
    <w:rsid w:val="00EE633E"/>
    <w:rsid w:val="00EE711D"/>
    <w:rsid w:val="00EE7149"/>
    <w:rsid w:val="00EE72F5"/>
    <w:rsid w:val="00EF20C2"/>
    <w:rsid w:val="00EF335C"/>
    <w:rsid w:val="00F00859"/>
    <w:rsid w:val="00F02D8D"/>
    <w:rsid w:val="00F02E9A"/>
    <w:rsid w:val="00F05204"/>
    <w:rsid w:val="00F056B1"/>
    <w:rsid w:val="00F073C7"/>
    <w:rsid w:val="00F07412"/>
    <w:rsid w:val="00F119BC"/>
    <w:rsid w:val="00F13E3F"/>
    <w:rsid w:val="00F17942"/>
    <w:rsid w:val="00F17CB3"/>
    <w:rsid w:val="00F20E34"/>
    <w:rsid w:val="00F21734"/>
    <w:rsid w:val="00F22D0E"/>
    <w:rsid w:val="00F2305C"/>
    <w:rsid w:val="00F24BA9"/>
    <w:rsid w:val="00F26B35"/>
    <w:rsid w:val="00F3098A"/>
    <w:rsid w:val="00F311CA"/>
    <w:rsid w:val="00F32FB6"/>
    <w:rsid w:val="00F34EE9"/>
    <w:rsid w:val="00F34F64"/>
    <w:rsid w:val="00F4199F"/>
    <w:rsid w:val="00F422DC"/>
    <w:rsid w:val="00F42854"/>
    <w:rsid w:val="00F4447A"/>
    <w:rsid w:val="00F47EDE"/>
    <w:rsid w:val="00F532C0"/>
    <w:rsid w:val="00F5435E"/>
    <w:rsid w:val="00F544E6"/>
    <w:rsid w:val="00F5517B"/>
    <w:rsid w:val="00F561AA"/>
    <w:rsid w:val="00F600C1"/>
    <w:rsid w:val="00F603A6"/>
    <w:rsid w:val="00F61731"/>
    <w:rsid w:val="00F61904"/>
    <w:rsid w:val="00F61D4E"/>
    <w:rsid w:val="00F6425C"/>
    <w:rsid w:val="00F645C7"/>
    <w:rsid w:val="00F664F8"/>
    <w:rsid w:val="00F66DFE"/>
    <w:rsid w:val="00F670F6"/>
    <w:rsid w:val="00F70109"/>
    <w:rsid w:val="00F702A1"/>
    <w:rsid w:val="00F70F40"/>
    <w:rsid w:val="00F72935"/>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CE0"/>
    <w:rsid w:val="00FA375B"/>
    <w:rsid w:val="00FA4E2B"/>
    <w:rsid w:val="00FA57B6"/>
    <w:rsid w:val="00FA5F60"/>
    <w:rsid w:val="00FA7E0B"/>
    <w:rsid w:val="00FB2DD3"/>
    <w:rsid w:val="00FB34C5"/>
    <w:rsid w:val="00FB4DA0"/>
    <w:rsid w:val="00FC034D"/>
    <w:rsid w:val="00FC205F"/>
    <w:rsid w:val="00FC582A"/>
    <w:rsid w:val="00FC65EB"/>
    <w:rsid w:val="00FD02D0"/>
    <w:rsid w:val="00FD10F8"/>
    <w:rsid w:val="00FD1706"/>
    <w:rsid w:val="00FD2E09"/>
    <w:rsid w:val="00FD4308"/>
    <w:rsid w:val="00FD4328"/>
    <w:rsid w:val="00FD4B87"/>
    <w:rsid w:val="00FD4F47"/>
    <w:rsid w:val="00FD59AB"/>
    <w:rsid w:val="00FD6EE5"/>
    <w:rsid w:val="00FD758A"/>
    <w:rsid w:val="00FE1D3D"/>
    <w:rsid w:val="00FE25C0"/>
    <w:rsid w:val="00FE4B71"/>
    <w:rsid w:val="00FE6418"/>
    <w:rsid w:val="00FE6662"/>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772B3-63B0-4F6A-A834-3899F378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6C22"/>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DA6C22"/>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835E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C22"/>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DA6C22"/>
    <w:rPr>
      <w:rFonts w:ascii="Cambria" w:eastAsia="Times New Roman" w:hAnsi="Cambria" w:cs="Times New Roman"/>
      <w:smallCaps/>
      <w:sz w:val="28"/>
      <w:szCs w:val="28"/>
    </w:rPr>
  </w:style>
  <w:style w:type="paragraph" w:styleId="ListParagraph">
    <w:name w:val="List Paragraph"/>
    <w:basedOn w:val="Normal"/>
    <w:uiPriority w:val="34"/>
    <w:qFormat/>
    <w:rsid w:val="006E083D"/>
    <w:pPr>
      <w:ind w:left="720"/>
      <w:contextualSpacing/>
    </w:pPr>
  </w:style>
  <w:style w:type="character" w:customStyle="1" w:styleId="Heading3Char">
    <w:name w:val="Heading 3 Char"/>
    <w:basedOn w:val="DefaultParagraphFont"/>
    <w:link w:val="Heading3"/>
    <w:uiPriority w:val="9"/>
    <w:rsid w:val="00835ED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35ED5"/>
    <w:rPr>
      <w:strike w:val="0"/>
      <w:dstrike w:val="0"/>
      <w:color w:val="1C4884"/>
      <w:u w:val="none"/>
      <w:effect w:val="none"/>
    </w:rPr>
  </w:style>
  <w:style w:type="character" w:styleId="Strong">
    <w:name w:val="Strong"/>
    <w:basedOn w:val="DefaultParagraphFont"/>
    <w:uiPriority w:val="22"/>
    <w:qFormat/>
    <w:rsid w:val="00835ED5"/>
    <w:rPr>
      <w:b/>
      <w:bCs/>
    </w:rPr>
  </w:style>
  <w:style w:type="character" w:styleId="Emphasis">
    <w:name w:val="Emphasis"/>
    <w:basedOn w:val="DefaultParagraphFont"/>
    <w:uiPriority w:val="20"/>
    <w:qFormat/>
    <w:rsid w:val="00835ED5"/>
    <w:rPr>
      <w:i/>
      <w:iCs/>
    </w:rPr>
  </w:style>
  <w:style w:type="paragraph" w:styleId="PlainText">
    <w:name w:val="Plain Text"/>
    <w:basedOn w:val="Normal"/>
    <w:link w:val="PlainTextChar"/>
    <w:uiPriority w:val="99"/>
    <w:semiHidden/>
    <w:unhideWhenUsed/>
    <w:rsid w:val="00585A87"/>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585A87"/>
    <w:rPr>
      <w:rFonts w:ascii="Consolas" w:eastAsia="Calibri" w:hAnsi="Consolas" w:cs="Times New Roman"/>
      <w:sz w:val="21"/>
      <w:szCs w:val="21"/>
      <w:lang w:val="x-none" w:eastAsia="x-none"/>
    </w:rPr>
  </w:style>
  <w:style w:type="paragraph" w:styleId="NoSpacing">
    <w:name w:val="No Spacing"/>
    <w:uiPriority w:val="1"/>
    <w:qFormat/>
    <w:rsid w:val="00DB17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495">
      <w:bodyDiv w:val="1"/>
      <w:marLeft w:val="0"/>
      <w:marRight w:val="0"/>
      <w:marTop w:val="0"/>
      <w:marBottom w:val="0"/>
      <w:divBdr>
        <w:top w:val="none" w:sz="0" w:space="0" w:color="auto"/>
        <w:left w:val="none" w:sz="0" w:space="0" w:color="auto"/>
        <w:bottom w:val="none" w:sz="0" w:space="0" w:color="auto"/>
        <w:right w:val="none" w:sz="0" w:space="0" w:color="auto"/>
      </w:divBdr>
    </w:div>
    <w:div w:id="157042428">
      <w:bodyDiv w:val="1"/>
      <w:marLeft w:val="0"/>
      <w:marRight w:val="0"/>
      <w:marTop w:val="0"/>
      <w:marBottom w:val="0"/>
      <w:divBdr>
        <w:top w:val="none" w:sz="0" w:space="0" w:color="auto"/>
        <w:left w:val="none" w:sz="0" w:space="0" w:color="auto"/>
        <w:bottom w:val="none" w:sz="0" w:space="0" w:color="auto"/>
        <w:right w:val="none" w:sz="0" w:space="0" w:color="auto"/>
      </w:divBdr>
    </w:div>
    <w:div w:id="172646832">
      <w:bodyDiv w:val="1"/>
      <w:marLeft w:val="0"/>
      <w:marRight w:val="0"/>
      <w:marTop w:val="0"/>
      <w:marBottom w:val="0"/>
      <w:divBdr>
        <w:top w:val="none" w:sz="0" w:space="0" w:color="auto"/>
        <w:left w:val="none" w:sz="0" w:space="0" w:color="auto"/>
        <w:bottom w:val="none" w:sz="0" w:space="0" w:color="auto"/>
        <w:right w:val="none" w:sz="0" w:space="0" w:color="auto"/>
      </w:divBdr>
    </w:div>
    <w:div w:id="366682823">
      <w:bodyDiv w:val="1"/>
      <w:marLeft w:val="0"/>
      <w:marRight w:val="0"/>
      <w:marTop w:val="0"/>
      <w:marBottom w:val="0"/>
      <w:divBdr>
        <w:top w:val="none" w:sz="0" w:space="0" w:color="auto"/>
        <w:left w:val="none" w:sz="0" w:space="0" w:color="auto"/>
        <w:bottom w:val="none" w:sz="0" w:space="0" w:color="auto"/>
        <w:right w:val="none" w:sz="0" w:space="0" w:color="auto"/>
      </w:divBdr>
    </w:div>
    <w:div w:id="484977583">
      <w:bodyDiv w:val="1"/>
      <w:marLeft w:val="0"/>
      <w:marRight w:val="0"/>
      <w:marTop w:val="0"/>
      <w:marBottom w:val="0"/>
      <w:divBdr>
        <w:top w:val="none" w:sz="0" w:space="0" w:color="auto"/>
        <w:left w:val="none" w:sz="0" w:space="0" w:color="auto"/>
        <w:bottom w:val="none" w:sz="0" w:space="0" w:color="auto"/>
        <w:right w:val="none" w:sz="0" w:space="0" w:color="auto"/>
      </w:divBdr>
    </w:div>
    <w:div w:id="562182089">
      <w:bodyDiv w:val="1"/>
      <w:marLeft w:val="0"/>
      <w:marRight w:val="0"/>
      <w:marTop w:val="0"/>
      <w:marBottom w:val="0"/>
      <w:divBdr>
        <w:top w:val="none" w:sz="0" w:space="0" w:color="auto"/>
        <w:left w:val="none" w:sz="0" w:space="0" w:color="auto"/>
        <w:bottom w:val="none" w:sz="0" w:space="0" w:color="auto"/>
        <w:right w:val="none" w:sz="0" w:space="0" w:color="auto"/>
      </w:divBdr>
    </w:div>
    <w:div w:id="903294119">
      <w:bodyDiv w:val="1"/>
      <w:marLeft w:val="0"/>
      <w:marRight w:val="0"/>
      <w:marTop w:val="0"/>
      <w:marBottom w:val="0"/>
      <w:divBdr>
        <w:top w:val="none" w:sz="0" w:space="0" w:color="auto"/>
        <w:left w:val="none" w:sz="0" w:space="0" w:color="auto"/>
        <w:bottom w:val="none" w:sz="0" w:space="0" w:color="auto"/>
        <w:right w:val="none" w:sz="0" w:space="0" w:color="auto"/>
      </w:divBdr>
    </w:div>
    <w:div w:id="973486662">
      <w:bodyDiv w:val="1"/>
      <w:marLeft w:val="0"/>
      <w:marRight w:val="0"/>
      <w:marTop w:val="0"/>
      <w:marBottom w:val="0"/>
      <w:divBdr>
        <w:top w:val="none" w:sz="0" w:space="0" w:color="auto"/>
        <w:left w:val="none" w:sz="0" w:space="0" w:color="auto"/>
        <w:bottom w:val="none" w:sz="0" w:space="0" w:color="auto"/>
        <w:right w:val="none" w:sz="0" w:space="0" w:color="auto"/>
      </w:divBdr>
    </w:div>
    <w:div w:id="1059591234">
      <w:bodyDiv w:val="1"/>
      <w:marLeft w:val="0"/>
      <w:marRight w:val="0"/>
      <w:marTop w:val="0"/>
      <w:marBottom w:val="0"/>
      <w:divBdr>
        <w:top w:val="none" w:sz="0" w:space="0" w:color="auto"/>
        <w:left w:val="none" w:sz="0" w:space="0" w:color="auto"/>
        <w:bottom w:val="none" w:sz="0" w:space="0" w:color="auto"/>
        <w:right w:val="none" w:sz="0" w:space="0" w:color="auto"/>
      </w:divBdr>
    </w:div>
    <w:div w:id="1114055215">
      <w:bodyDiv w:val="1"/>
      <w:marLeft w:val="0"/>
      <w:marRight w:val="0"/>
      <w:marTop w:val="0"/>
      <w:marBottom w:val="0"/>
      <w:divBdr>
        <w:top w:val="none" w:sz="0" w:space="0" w:color="auto"/>
        <w:left w:val="none" w:sz="0" w:space="0" w:color="auto"/>
        <w:bottom w:val="none" w:sz="0" w:space="0" w:color="auto"/>
        <w:right w:val="none" w:sz="0" w:space="0" w:color="auto"/>
      </w:divBdr>
    </w:div>
    <w:div w:id="1335373894">
      <w:bodyDiv w:val="1"/>
      <w:marLeft w:val="0"/>
      <w:marRight w:val="0"/>
      <w:marTop w:val="0"/>
      <w:marBottom w:val="0"/>
      <w:divBdr>
        <w:top w:val="none" w:sz="0" w:space="0" w:color="auto"/>
        <w:left w:val="none" w:sz="0" w:space="0" w:color="auto"/>
        <w:bottom w:val="none" w:sz="0" w:space="0" w:color="auto"/>
        <w:right w:val="none" w:sz="0" w:space="0" w:color="auto"/>
      </w:divBdr>
    </w:div>
    <w:div w:id="1357342891">
      <w:bodyDiv w:val="1"/>
      <w:marLeft w:val="0"/>
      <w:marRight w:val="0"/>
      <w:marTop w:val="0"/>
      <w:marBottom w:val="0"/>
      <w:divBdr>
        <w:top w:val="none" w:sz="0" w:space="0" w:color="auto"/>
        <w:left w:val="none" w:sz="0" w:space="0" w:color="auto"/>
        <w:bottom w:val="none" w:sz="0" w:space="0" w:color="auto"/>
        <w:right w:val="none" w:sz="0" w:space="0" w:color="auto"/>
      </w:divBdr>
    </w:div>
    <w:div w:id="1418477415">
      <w:bodyDiv w:val="1"/>
      <w:marLeft w:val="0"/>
      <w:marRight w:val="0"/>
      <w:marTop w:val="0"/>
      <w:marBottom w:val="0"/>
      <w:divBdr>
        <w:top w:val="none" w:sz="0" w:space="0" w:color="auto"/>
        <w:left w:val="none" w:sz="0" w:space="0" w:color="auto"/>
        <w:bottom w:val="none" w:sz="0" w:space="0" w:color="auto"/>
        <w:right w:val="none" w:sz="0" w:space="0" w:color="auto"/>
      </w:divBdr>
    </w:div>
    <w:div w:id="1653095480">
      <w:bodyDiv w:val="1"/>
      <w:marLeft w:val="0"/>
      <w:marRight w:val="0"/>
      <w:marTop w:val="0"/>
      <w:marBottom w:val="0"/>
      <w:divBdr>
        <w:top w:val="none" w:sz="0" w:space="0" w:color="auto"/>
        <w:left w:val="none" w:sz="0" w:space="0" w:color="auto"/>
        <w:bottom w:val="none" w:sz="0" w:space="0" w:color="auto"/>
        <w:right w:val="none" w:sz="0" w:space="0" w:color="auto"/>
      </w:divBdr>
    </w:div>
    <w:div w:id="1741362159">
      <w:bodyDiv w:val="1"/>
      <w:marLeft w:val="0"/>
      <w:marRight w:val="0"/>
      <w:marTop w:val="0"/>
      <w:marBottom w:val="0"/>
      <w:divBdr>
        <w:top w:val="none" w:sz="0" w:space="0" w:color="auto"/>
        <w:left w:val="none" w:sz="0" w:space="0" w:color="auto"/>
        <w:bottom w:val="none" w:sz="0" w:space="0" w:color="auto"/>
        <w:right w:val="none" w:sz="0" w:space="0" w:color="auto"/>
      </w:divBdr>
    </w:div>
    <w:div w:id="1889954557">
      <w:bodyDiv w:val="1"/>
      <w:marLeft w:val="0"/>
      <w:marRight w:val="0"/>
      <w:marTop w:val="0"/>
      <w:marBottom w:val="0"/>
      <w:divBdr>
        <w:top w:val="none" w:sz="0" w:space="0" w:color="auto"/>
        <w:left w:val="none" w:sz="0" w:space="0" w:color="auto"/>
        <w:bottom w:val="none" w:sz="0" w:space="0" w:color="auto"/>
        <w:right w:val="none" w:sz="0" w:space="0" w:color="auto"/>
      </w:divBdr>
    </w:div>
    <w:div w:id="1956448220">
      <w:bodyDiv w:val="1"/>
      <w:marLeft w:val="0"/>
      <w:marRight w:val="0"/>
      <w:marTop w:val="0"/>
      <w:marBottom w:val="0"/>
      <w:divBdr>
        <w:top w:val="none" w:sz="0" w:space="0" w:color="auto"/>
        <w:left w:val="none" w:sz="0" w:space="0" w:color="auto"/>
        <w:bottom w:val="none" w:sz="0" w:space="0" w:color="auto"/>
        <w:right w:val="none" w:sz="0" w:space="0" w:color="auto"/>
      </w:divBdr>
    </w:div>
    <w:div w:id="2013870022">
      <w:bodyDiv w:val="1"/>
      <w:marLeft w:val="0"/>
      <w:marRight w:val="0"/>
      <w:marTop w:val="0"/>
      <w:marBottom w:val="0"/>
      <w:divBdr>
        <w:top w:val="none" w:sz="0" w:space="0" w:color="auto"/>
        <w:left w:val="none" w:sz="0" w:space="0" w:color="auto"/>
        <w:bottom w:val="none" w:sz="0" w:space="0" w:color="auto"/>
        <w:right w:val="none" w:sz="0" w:space="0" w:color="auto"/>
      </w:divBdr>
    </w:div>
    <w:div w:id="202836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Profile, Public</cp:lastModifiedBy>
  <cp:revision>5</cp:revision>
  <dcterms:created xsi:type="dcterms:W3CDTF">2017-02-27T18:50:00Z</dcterms:created>
  <dcterms:modified xsi:type="dcterms:W3CDTF">2017-03-07T00:29:00Z</dcterms:modified>
</cp:coreProperties>
</file>